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67/06-321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документации по техническому перевооружению ОПО с целью приведения к действующим нормам и правилам ПБ системы АСУ ТП</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Тимофеева Сахайаана Афанасьевна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1089</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TimofeevaSA@yatec.ru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документации по техническому перевооружению ОПО с целью приведения к действующим нормам и правилам ПБ системы АСУ ТП</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19 592 222,22</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Согласно календарного плана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этапам согласно календарного графика</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195 922,22  руб.</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979 611,11  руб.</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21.04.2021</w:t>
            </w:r>
            <w:r w:rsidR="006C2354">
              <w:rPr>
                <w:szCs w:val="20"/>
              </w:rPr>
              <w:fldChar w:fldCharType="end"/>
            </w:r>
            <w:bookmarkEnd w:id="81"/>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2" w:name="ДатаОкончания"/>
            <w:r w:rsidR="006C2354">
              <w:rPr>
                <w:szCs w:val="20"/>
              </w:rPr>
              <w:instrText xml:space="preserve"> FORMTEXT </w:instrText>
            </w:r>
            <w:r w:rsidR="006C2354">
              <w:rPr>
                <w:szCs w:val="20"/>
              </w:rPr>
            </w:r>
            <w:r w:rsidR="006C2354">
              <w:rPr>
                <w:szCs w:val="20"/>
              </w:rPr>
              <w:fldChar w:fldCharType="separate"/>
            </w:r>
            <w:r w:rsidR="00625ADB">
              <w:rPr>
                <w:noProof/>
                <w:szCs w:val="20"/>
              </w:rPr>
              <w:t>13</w:t>
            </w:r>
            <w:r w:rsidR="006C2354">
              <w:rPr>
                <w:noProof/>
                <w:szCs w:val="20"/>
              </w:rPr>
              <w:t>.05.2021</w:t>
            </w:r>
            <w:r w:rsidR="006C2354">
              <w:rPr>
                <w:szCs w:val="20"/>
              </w:rPr>
              <w:fldChar w:fldCharType="end"/>
            </w:r>
            <w:bookmarkEnd w:id="82"/>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lastRenderedPageBreak/>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sidR="00625ADB">
              <w:rPr>
                <w:noProof/>
                <w:sz w:val="20"/>
                <w:szCs w:val="20"/>
              </w:rPr>
              <w:t>13</w:t>
            </w:r>
            <w:r>
              <w:rPr>
                <w:noProof/>
                <w:sz w:val="20"/>
                <w:szCs w:val="20"/>
              </w:rPr>
              <w:t>.05.2021</w:t>
            </w:r>
            <w:r>
              <w:rPr>
                <w:sz w:val="20"/>
                <w:szCs w:val="20"/>
              </w:rPr>
              <w:fldChar w:fldCharType="end"/>
            </w:r>
            <w:bookmarkEnd w:id="8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sidR="00625ADB">
              <w:rPr>
                <w:bCs/>
                <w:noProof/>
                <w:sz w:val="20"/>
                <w:szCs w:val="20"/>
              </w:rPr>
              <w:t>20</w:t>
            </w:r>
            <w:r>
              <w:rPr>
                <w:bCs/>
                <w:noProof/>
                <w:sz w:val="20"/>
                <w:szCs w:val="20"/>
              </w:rPr>
              <w:t>.05.2021</w:t>
            </w:r>
            <w:r>
              <w:rPr>
                <w:bCs/>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625ADB">
              <w:rPr>
                <w:bCs/>
                <w:noProof/>
                <w:sz w:val="20"/>
                <w:szCs w:val="20"/>
              </w:rPr>
              <w:t>27</w:t>
            </w:r>
            <w:bookmarkStart w:id="86" w:name="_GoBack"/>
            <w:bookmarkEnd w:id="86"/>
            <w:r w:rsidRPr="00966DAD">
              <w:rPr>
                <w:bCs/>
                <w:noProof/>
                <w:sz w:val="20"/>
                <w:szCs w:val="20"/>
              </w:rPr>
              <w:t>.05.2021</w:t>
            </w:r>
            <w:r w:rsidRPr="00966DAD">
              <w:rPr>
                <w:bCs/>
                <w:sz w:val="20"/>
                <w:szCs w:val="20"/>
              </w:rPr>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выписки из СРО по подготовке проектной документации особо опасных объектов, предоставление сметы на выполнение работ и покрытие затрат, необходимых для исполнения взятых на себя обязательств при выполнении работ</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9E6734" w:rsidRDefault="009E6734" w:rsidP="002E331F">
      <w:pPr>
        <w:jc w:val="both"/>
        <w:rPr>
          <w:bCs/>
          <w:color w:val="000000"/>
          <w:sz w:val="20"/>
        </w:rPr>
      </w:pPr>
    </w:p>
    <w:p w:rsidR="009E6734" w:rsidRDefault="009E6734" w:rsidP="002E331F">
      <w:pPr>
        <w:jc w:val="both"/>
        <w:rPr>
          <w:bCs/>
          <w:color w:val="000000"/>
          <w:sz w:val="20"/>
        </w:rPr>
      </w:pPr>
    </w:p>
    <w:tbl>
      <w:tblPr>
        <w:tblW w:w="10338" w:type="dxa"/>
        <w:tblLook w:val="04A0" w:firstRow="1" w:lastRow="0" w:firstColumn="1" w:lastColumn="0" w:noHBand="0" w:noVBand="1"/>
      </w:tblPr>
      <w:tblGrid>
        <w:gridCol w:w="643"/>
        <w:gridCol w:w="3434"/>
        <w:gridCol w:w="1418"/>
        <w:gridCol w:w="1283"/>
        <w:gridCol w:w="1835"/>
        <w:gridCol w:w="1725"/>
      </w:tblGrid>
      <w:tr w:rsidR="009E6734" w:rsidRPr="009E6734" w:rsidTr="00CE5D87">
        <w:trPr>
          <w:trHeight w:val="509"/>
        </w:trPr>
        <w:tc>
          <w:tcPr>
            <w:tcW w:w="64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9E6734" w:rsidRPr="009E6734" w:rsidRDefault="009E6734" w:rsidP="00CE5D87">
            <w:pPr>
              <w:spacing w:line="252" w:lineRule="auto"/>
              <w:jc w:val="center"/>
              <w:rPr>
                <w:b/>
                <w:sz w:val="22"/>
                <w:szCs w:val="22"/>
              </w:rPr>
            </w:pPr>
            <w:r w:rsidRPr="009E6734">
              <w:rPr>
                <w:b/>
                <w:sz w:val="22"/>
                <w:szCs w:val="22"/>
              </w:rPr>
              <w:t>№ п/п</w:t>
            </w:r>
          </w:p>
        </w:tc>
        <w:tc>
          <w:tcPr>
            <w:tcW w:w="343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 xml:space="preserve">  Наименование этапов работ</w:t>
            </w:r>
          </w:p>
        </w:tc>
        <w:tc>
          <w:tcPr>
            <w:tcW w:w="2701" w:type="dxa"/>
            <w:gridSpan w:val="2"/>
            <w:tcBorders>
              <w:top w:val="single" w:sz="8" w:space="0" w:color="auto"/>
              <w:left w:val="nil"/>
              <w:bottom w:val="single" w:sz="4" w:space="0" w:color="auto"/>
              <w:right w:val="single" w:sz="8" w:space="0" w:color="000000"/>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 xml:space="preserve"> Сроки   выполнения работ</w:t>
            </w:r>
          </w:p>
        </w:tc>
        <w:tc>
          <w:tcPr>
            <w:tcW w:w="1835" w:type="dxa"/>
            <w:vMerge w:val="restart"/>
            <w:tcBorders>
              <w:top w:val="single" w:sz="8" w:space="0" w:color="auto"/>
              <w:left w:val="single" w:sz="8" w:space="0" w:color="auto"/>
              <w:right w:val="single" w:sz="8" w:space="0" w:color="auto"/>
            </w:tcBorders>
          </w:tcPr>
          <w:p w:rsidR="009E6734" w:rsidRPr="009E6734" w:rsidRDefault="009E6734" w:rsidP="00CE5D87">
            <w:pPr>
              <w:spacing w:line="252" w:lineRule="auto"/>
              <w:jc w:val="center"/>
              <w:rPr>
                <w:b/>
                <w:bCs/>
                <w:sz w:val="22"/>
                <w:szCs w:val="22"/>
              </w:rPr>
            </w:pPr>
          </w:p>
          <w:p w:rsidR="009E6734" w:rsidRPr="009E6734" w:rsidRDefault="009E6734" w:rsidP="00CE5D87">
            <w:pPr>
              <w:spacing w:line="252" w:lineRule="auto"/>
              <w:jc w:val="center"/>
              <w:rPr>
                <w:b/>
                <w:bCs/>
                <w:sz w:val="22"/>
                <w:szCs w:val="22"/>
              </w:rPr>
            </w:pPr>
            <w:r w:rsidRPr="009E6734">
              <w:rPr>
                <w:b/>
                <w:bCs/>
                <w:sz w:val="22"/>
                <w:szCs w:val="22"/>
              </w:rPr>
              <w:t>Продолж. работ</w:t>
            </w:r>
          </w:p>
          <w:p w:rsidR="009E6734" w:rsidRPr="009E6734" w:rsidRDefault="009E6734" w:rsidP="00CE5D87">
            <w:pPr>
              <w:spacing w:line="252" w:lineRule="auto"/>
              <w:jc w:val="center"/>
              <w:rPr>
                <w:b/>
                <w:bCs/>
                <w:sz w:val="22"/>
                <w:szCs w:val="22"/>
              </w:rPr>
            </w:pPr>
            <w:r w:rsidRPr="009E6734">
              <w:rPr>
                <w:b/>
                <w:bCs/>
                <w:sz w:val="22"/>
                <w:szCs w:val="22"/>
              </w:rPr>
              <w:t>(кал.дней)</w:t>
            </w:r>
          </w:p>
        </w:tc>
        <w:tc>
          <w:tcPr>
            <w:tcW w:w="1725" w:type="dxa"/>
            <w:vMerge w:val="restart"/>
            <w:tcBorders>
              <w:top w:val="single" w:sz="8" w:space="0" w:color="auto"/>
              <w:left w:val="single" w:sz="8" w:space="0" w:color="auto"/>
              <w:bottom w:val="single" w:sz="4" w:space="0" w:color="000000"/>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Стоимость этапа</w:t>
            </w:r>
          </w:p>
        </w:tc>
      </w:tr>
      <w:tr w:rsidR="009E6734" w:rsidRPr="009E6734" w:rsidTr="00CE5D87">
        <w:trPr>
          <w:trHeight w:val="340"/>
        </w:trPr>
        <w:tc>
          <w:tcPr>
            <w:tcW w:w="643" w:type="dxa"/>
            <w:vMerge/>
            <w:tcBorders>
              <w:top w:val="single" w:sz="8" w:space="0" w:color="auto"/>
              <w:left w:val="single" w:sz="8" w:space="0" w:color="auto"/>
              <w:bottom w:val="single" w:sz="4" w:space="0" w:color="auto"/>
              <w:right w:val="single" w:sz="4" w:space="0" w:color="auto"/>
            </w:tcBorders>
            <w:vAlign w:val="center"/>
            <w:hideMark/>
          </w:tcPr>
          <w:p w:rsidR="009E6734" w:rsidRPr="009E6734" w:rsidRDefault="009E6734" w:rsidP="00CE5D87">
            <w:pPr>
              <w:spacing w:line="252" w:lineRule="auto"/>
              <w:rPr>
                <w:sz w:val="22"/>
                <w:szCs w:val="22"/>
              </w:rPr>
            </w:pPr>
          </w:p>
        </w:tc>
        <w:tc>
          <w:tcPr>
            <w:tcW w:w="3434" w:type="dxa"/>
            <w:vMerge/>
            <w:tcBorders>
              <w:top w:val="single" w:sz="8" w:space="0" w:color="auto"/>
              <w:left w:val="single" w:sz="4" w:space="0" w:color="auto"/>
              <w:bottom w:val="single" w:sz="4" w:space="0" w:color="auto"/>
              <w:right w:val="single" w:sz="4" w:space="0" w:color="auto"/>
            </w:tcBorders>
            <w:vAlign w:val="center"/>
            <w:hideMark/>
          </w:tcPr>
          <w:p w:rsidR="009E6734" w:rsidRPr="009E6734" w:rsidRDefault="009E6734" w:rsidP="00CE5D87">
            <w:pPr>
              <w:spacing w:line="252" w:lineRule="auto"/>
              <w:rPr>
                <w:b/>
                <w:bCs/>
                <w:sz w:val="22"/>
                <w:szCs w:val="22"/>
              </w:rPr>
            </w:pPr>
          </w:p>
        </w:tc>
        <w:tc>
          <w:tcPr>
            <w:tcW w:w="1418" w:type="dxa"/>
            <w:tcBorders>
              <w:top w:val="nil"/>
              <w:left w:val="nil"/>
              <w:bottom w:val="single" w:sz="4" w:space="0" w:color="auto"/>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 xml:space="preserve"> начало </w:t>
            </w:r>
          </w:p>
        </w:tc>
        <w:tc>
          <w:tcPr>
            <w:tcW w:w="1283" w:type="dxa"/>
            <w:tcBorders>
              <w:top w:val="nil"/>
              <w:left w:val="nil"/>
              <w:bottom w:val="single" w:sz="4" w:space="0" w:color="auto"/>
              <w:right w:val="single" w:sz="8"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окончание</w:t>
            </w:r>
          </w:p>
        </w:tc>
        <w:tc>
          <w:tcPr>
            <w:tcW w:w="1835" w:type="dxa"/>
            <w:vMerge/>
            <w:tcBorders>
              <w:left w:val="single" w:sz="8" w:space="0" w:color="auto"/>
              <w:bottom w:val="single" w:sz="4" w:space="0" w:color="000000"/>
              <w:right w:val="single" w:sz="8" w:space="0" w:color="auto"/>
            </w:tcBorders>
          </w:tcPr>
          <w:p w:rsidR="009E6734" w:rsidRPr="009E6734" w:rsidRDefault="009E6734" w:rsidP="00CE5D87">
            <w:pPr>
              <w:spacing w:line="252" w:lineRule="auto"/>
              <w:rPr>
                <w:b/>
                <w:bCs/>
                <w:sz w:val="22"/>
                <w:szCs w:val="22"/>
              </w:rPr>
            </w:pPr>
          </w:p>
        </w:tc>
        <w:tc>
          <w:tcPr>
            <w:tcW w:w="1725" w:type="dxa"/>
            <w:vMerge/>
            <w:tcBorders>
              <w:top w:val="single" w:sz="8" w:space="0" w:color="auto"/>
              <w:left w:val="single" w:sz="8" w:space="0" w:color="auto"/>
              <w:bottom w:val="single" w:sz="4" w:space="0" w:color="000000"/>
              <w:right w:val="single" w:sz="4" w:space="0" w:color="auto"/>
            </w:tcBorders>
            <w:vAlign w:val="center"/>
            <w:hideMark/>
          </w:tcPr>
          <w:p w:rsidR="009E6734" w:rsidRPr="009E6734" w:rsidRDefault="009E6734" w:rsidP="00CE5D87">
            <w:pPr>
              <w:spacing w:line="252" w:lineRule="auto"/>
              <w:rPr>
                <w:b/>
                <w:bCs/>
                <w:sz w:val="22"/>
                <w:szCs w:val="22"/>
              </w:rPr>
            </w:pPr>
          </w:p>
        </w:tc>
      </w:tr>
      <w:tr w:rsidR="009E6734" w:rsidRPr="009E6734" w:rsidTr="00C81D3B">
        <w:trPr>
          <w:trHeight w:val="346"/>
        </w:trPr>
        <w:tc>
          <w:tcPr>
            <w:tcW w:w="643" w:type="dxa"/>
            <w:tcBorders>
              <w:top w:val="nil"/>
              <w:left w:val="single" w:sz="8" w:space="0" w:color="auto"/>
              <w:bottom w:val="single" w:sz="4" w:space="0" w:color="auto"/>
              <w:right w:val="single" w:sz="4" w:space="0" w:color="auto"/>
            </w:tcBorders>
            <w:shd w:val="clear" w:color="auto" w:fill="auto"/>
            <w:hideMark/>
          </w:tcPr>
          <w:p w:rsidR="009E6734" w:rsidRPr="009E6734" w:rsidRDefault="009E6734" w:rsidP="009E6734">
            <w:pPr>
              <w:jc w:val="center"/>
              <w:rPr>
                <w:sz w:val="22"/>
                <w:szCs w:val="22"/>
              </w:rPr>
            </w:pPr>
            <w:r w:rsidRPr="009E6734">
              <w:rPr>
                <w:sz w:val="22"/>
                <w:szCs w:val="22"/>
              </w:rPr>
              <w:t>1</w:t>
            </w:r>
          </w:p>
        </w:tc>
        <w:tc>
          <w:tcPr>
            <w:tcW w:w="3434" w:type="dxa"/>
            <w:tcBorders>
              <w:top w:val="nil"/>
              <w:left w:val="nil"/>
              <w:bottom w:val="single" w:sz="4" w:space="0" w:color="auto"/>
              <w:right w:val="single" w:sz="4" w:space="0" w:color="auto"/>
            </w:tcBorders>
            <w:shd w:val="clear" w:color="000000" w:fill="FFFFFF"/>
            <w:hideMark/>
          </w:tcPr>
          <w:p w:rsidR="009E6734" w:rsidRPr="009E6734" w:rsidRDefault="009E6734" w:rsidP="009E6734">
            <w:pPr>
              <w:rPr>
                <w:sz w:val="22"/>
                <w:szCs w:val="22"/>
              </w:rPr>
            </w:pPr>
            <w:r w:rsidRPr="009E6734">
              <w:rPr>
                <w:sz w:val="22"/>
                <w:szCs w:val="22"/>
              </w:rPr>
              <w:t>Сбор исходных данных</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15</w:t>
            </w:r>
          </w:p>
        </w:tc>
        <w:tc>
          <w:tcPr>
            <w:tcW w:w="1725" w:type="dxa"/>
            <w:vMerge w:val="restart"/>
            <w:tcBorders>
              <w:top w:val="nil"/>
              <w:left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r w:rsidRPr="009E6734">
              <w:rPr>
                <w:i/>
                <w:sz w:val="22"/>
                <w:szCs w:val="22"/>
              </w:rPr>
              <w:t>Не более 5 % от стоимости договора</w:t>
            </w:r>
          </w:p>
        </w:tc>
      </w:tr>
      <w:tr w:rsidR="009E6734" w:rsidRPr="009E6734" w:rsidTr="009E6734">
        <w:trPr>
          <w:trHeight w:val="363"/>
        </w:trPr>
        <w:tc>
          <w:tcPr>
            <w:tcW w:w="643" w:type="dxa"/>
            <w:tcBorders>
              <w:top w:val="nil"/>
              <w:left w:val="single" w:sz="8" w:space="0" w:color="auto"/>
              <w:bottom w:val="single" w:sz="4" w:space="0" w:color="auto"/>
              <w:right w:val="single" w:sz="4" w:space="0" w:color="auto"/>
            </w:tcBorders>
            <w:shd w:val="clear" w:color="auto" w:fill="auto"/>
            <w:hideMark/>
          </w:tcPr>
          <w:p w:rsidR="009E6734" w:rsidRPr="009E6734" w:rsidRDefault="009E6734" w:rsidP="009E6734">
            <w:pPr>
              <w:jc w:val="center"/>
              <w:rPr>
                <w:sz w:val="22"/>
                <w:szCs w:val="22"/>
              </w:rPr>
            </w:pPr>
            <w:r w:rsidRPr="009E6734">
              <w:rPr>
                <w:sz w:val="22"/>
                <w:szCs w:val="22"/>
              </w:rPr>
              <w:t>2</w:t>
            </w:r>
          </w:p>
        </w:tc>
        <w:tc>
          <w:tcPr>
            <w:tcW w:w="3434" w:type="dxa"/>
            <w:tcBorders>
              <w:top w:val="nil"/>
              <w:left w:val="nil"/>
              <w:bottom w:val="single" w:sz="4" w:space="0" w:color="auto"/>
              <w:right w:val="single" w:sz="4" w:space="0" w:color="auto"/>
            </w:tcBorders>
            <w:shd w:val="clear" w:color="000000" w:fill="FFFFFF"/>
            <w:hideMark/>
          </w:tcPr>
          <w:p w:rsidR="009E6734" w:rsidRPr="009E6734" w:rsidRDefault="009E6734" w:rsidP="009E6734">
            <w:pPr>
              <w:spacing w:before="40" w:after="40"/>
              <w:ind w:right="57"/>
              <w:rPr>
                <w:sz w:val="22"/>
                <w:szCs w:val="22"/>
              </w:rPr>
            </w:pPr>
            <w:r w:rsidRPr="009E6734">
              <w:rPr>
                <w:sz w:val="22"/>
                <w:szCs w:val="22"/>
              </w:rPr>
              <w:t xml:space="preserve">Обследование систем, существующих РСУ и ПАЗ на УКПГ СВ ГКМ </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20</w:t>
            </w:r>
          </w:p>
        </w:tc>
        <w:tc>
          <w:tcPr>
            <w:tcW w:w="1725" w:type="dxa"/>
            <w:vMerge/>
            <w:tcBorders>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p>
        </w:tc>
      </w:tr>
      <w:tr w:rsidR="009E6734" w:rsidRPr="009E6734" w:rsidTr="009E6734">
        <w:trPr>
          <w:trHeight w:val="274"/>
        </w:trPr>
        <w:tc>
          <w:tcPr>
            <w:tcW w:w="643" w:type="dxa"/>
            <w:tcBorders>
              <w:top w:val="nil"/>
              <w:left w:val="single" w:sz="8" w:space="0" w:color="auto"/>
              <w:bottom w:val="single" w:sz="4" w:space="0" w:color="auto"/>
              <w:right w:val="single" w:sz="4" w:space="0" w:color="auto"/>
            </w:tcBorders>
            <w:shd w:val="clear" w:color="auto" w:fill="auto"/>
            <w:noWrap/>
            <w:hideMark/>
          </w:tcPr>
          <w:p w:rsidR="009E6734" w:rsidRPr="009E6734" w:rsidRDefault="009E6734" w:rsidP="009E6734">
            <w:pPr>
              <w:jc w:val="center"/>
              <w:rPr>
                <w:sz w:val="22"/>
                <w:szCs w:val="22"/>
              </w:rPr>
            </w:pPr>
            <w:r w:rsidRPr="009E6734">
              <w:rPr>
                <w:sz w:val="22"/>
                <w:szCs w:val="22"/>
              </w:rPr>
              <w:t>3</w:t>
            </w:r>
          </w:p>
        </w:tc>
        <w:tc>
          <w:tcPr>
            <w:tcW w:w="3434" w:type="dxa"/>
            <w:tcBorders>
              <w:top w:val="nil"/>
              <w:left w:val="nil"/>
              <w:bottom w:val="single" w:sz="4" w:space="0" w:color="auto"/>
              <w:right w:val="single" w:sz="4" w:space="0" w:color="auto"/>
            </w:tcBorders>
            <w:shd w:val="clear" w:color="auto" w:fill="auto"/>
            <w:noWrap/>
            <w:hideMark/>
          </w:tcPr>
          <w:p w:rsidR="009E6734" w:rsidRPr="009E6734" w:rsidRDefault="009E6734" w:rsidP="009E6734">
            <w:pPr>
              <w:spacing w:before="40" w:after="40"/>
              <w:ind w:right="57"/>
              <w:rPr>
                <w:sz w:val="22"/>
                <w:szCs w:val="22"/>
              </w:rPr>
            </w:pPr>
            <w:r w:rsidRPr="009E6734">
              <w:rPr>
                <w:bCs/>
                <w:sz w:val="22"/>
                <w:szCs w:val="22"/>
              </w:rPr>
              <w:t>Разработка документации на техническое перевооружение.</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w:t>
            </w:r>
            <w:r>
              <w:rPr>
                <w:i/>
                <w:sz w:val="22"/>
                <w:szCs w:val="22"/>
              </w:rPr>
              <w:t xml:space="preserve"> </w:t>
            </w:r>
            <w:r w:rsidRPr="009E6734">
              <w:rPr>
                <w:i/>
                <w:sz w:val="22"/>
                <w:szCs w:val="22"/>
              </w:rPr>
              <w:t>70</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p>
        </w:tc>
      </w:tr>
      <w:tr w:rsidR="009E6734" w:rsidRPr="009E6734" w:rsidTr="009E6734">
        <w:trPr>
          <w:trHeight w:val="274"/>
        </w:trPr>
        <w:tc>
          <w:tcPr>
            <w:tcW w:w="643" w:type="dxa"/>
            <w:tcBorders>
              <w:top w:val="nil"/>
              <w:left w:val="single" w:sz="8" w:space="0" w:color="auto"/>
              <w:bottom w:val="single" w:sz="4" w:space="0" w:color="auto"/>
              <w:right w:val="single" w:sz="4" w:space="0" w:color="auto"/>
            </w:tcBorders>
            <w:shd w:val="clear" w:color="auto" w:fill="auto"/>
            <w:noWrap/>
          </w:tcPr>
          <w:p w:rsidR="009E6734" w:rsidRPr="009E6734" w:rsidRDefault="009E6734" w:rsidP="009E6734">
            <w:pPr>
              <w:jc w:val="center"/>
              <w:rPr>
                <w:sz w:val="22"/>
                <w:szCs w:val="22"/>
              </w:rPr>
            </w:pPr>
            <w:r w:rsidRPr="009E6734">
              <w:rPr>
                <w:sz w:val="22"/>
                <w:szCs w:val="22"/>
              </w:rPr>
              <w:t>4</w:t>
            </w:r>
          </w:p>
        </w:tc>
        <w:tc>
          <w:tcPr>
            <w:tcW w:w="3434" w:type="dxa"/>
            <w:tcBorders>
              <w:top w:val="nil"/>
              <w:left w:val="nil"/>
              <w:bottom w:val="single" w:sz="4" w:space="0" w:color="auto"/>
              <w:right w:val="single" w:sz="4" w:space="0" w:color="auto"/>
            </w:tcBorders>
            <w:shd w:val="clear" w:color="auto" w:fill="auto"/>
            <w:noWrap/>
          </w:tcPr>
          <w:p w:rsidR="009E6734" w:rsidRPr="009E6734" w:rsidRDefault="009E6734" w:rsidP="009E6734">
            <w:pPr>
              <w:spacing w:before="40" w:after="40"/>
              <w:ind w:right="57"/>
              <w:rPr>
                <w:sz w:val="22"/>
                <w:szCs w:val="22"/>
              </w:rPr>
            </w:pPr>
            <w:r w:rsidRPr="009E6734">
              <w:rPr>
                <w:bCs/>
                <w:sz w:val="22"/>
                <w:szCs w:val="22"/>
              </w:rPr>
              <w:t>Согласование документации с Заказчиком.</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15</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r w:rsidRPr="009E6734">
              <w:rPr>
                <w:i/>
                <w:sz w:val="22"/>
                <w:szCs w:val="22"/>
              </w:rPr>
              <w:t>Не более 15% от стоимости договора</w:t>
            </w:r>
          </w:p>
        </w:tc>
      </w:tr>
      <w:tr w:rsidR="009E6734" w:rsidRPr="009E6734" w:rsidTr="009E6734">
        <w:trPr>
          <w:trHeight w:val="274"/>
        </w:trPr>
        <w:tc>
          <w:tcPr>
            <w:tcW w:w="643" w:type="dxa"/>
            <w:tcBorders>
              <w:top w:val="nil"/>
              <w:left w:val="single" w:sz="8" w:space="0" w:color="auto"/>
              <w:bottom w:val="single" w:sz="4" w:space="0" w:color="auto"/>
              <w:right w:val="single" w:sz="4" w:space="0" w:color="auto"/>
            </w:tcBorders>
            <w:shd w:val="clear" w:color="auto" w:fill="auto"/>
            <w:noWrap/>
          </w:tcPr>
          <w:p w:rsidR="009E6734" w:rsidRPr="009E6734" w:rsidRDefault="009E6734" w:rsidP="009E6734">
            <w:pPr>
              <w:jc w:val="center"/>
              <w:rPr>
                <w:sz w:val="22"/>
                <w:szCs w:val="22"/>
              </w:rPr>
            </w:pPr>
            <w:r w:rsidRPr="009E6734">
              <w:rPr>
                <w:sz w:val="22"/>
                <w:szCs w:val="22"/>
              </w:rPr>
              <w:t>5</w:t>
            </w:r>
          </w:p>
        </w:tc>
        <w:tc>
          <w:tcPr>
            <w:tcW w:w="3434" w:type="dxa"/>
            <w:tcBorders>
              <w:top w:val="nil"/>
              <w:left w:val="nil"/>
              <w:bottom w:val="single" w:sz="4" w:space="0" w:color="auto"/>
              <w:right w:val="single" w:sz="4" w:space="0" w:color="auto"/>
            </w:tcBorders>
            <w:shd w:val="clear" w:color="auto" w:fill="auto"/>
            <w:noWrap/>
          </w:tcPr>
          <w:p w:rsidR="009E6734" w:rsidRPr="009E6734" w:rsidRDefault="009E6734" w:rsidP="009E6734">
            <w:pPr>
              <w:spacing w:before="40" w:after="40"/>
              <w:ind w:right="57"/>
              <w:rPr>
                <w:sz w:val="22"/>
                <w:szCs w:val="22"/>
              </w:rPr>
            </w:pPr>
            <w:r w:rsidRPr="009E6734">
              <w:rPr>
                <w:bCs/>
                <w:sz w:val="22"/>
                <w:szCs w:val="22"/>
              </w:rPr>
              <w:t>Сопровождение экспертизы промышленной безопасности по разработанной документации и регистрации в органах РТН.</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60</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r w:rsidRPr="009E6734">
              <w:rPr>
                <w:i/>
                <w:sz w:val="22"/>
                <w:szCs w:val="22"/>
              </w:rPr>
              <w:t>Не более 30% от стоимости договора</w:t>
            </w:r>
          </w:p>
        </w:tc>
      </w:tr>
      <w:tr w:rsidR="009E6734" w:rsidRPr="009E6734" w:rsidTr="009E6734">
        <w:trPr>
          <w:trHeight w:val="274"/>
        </w:trPr>
        <w:tc>
          <w:tcPr>
            <w:tcW w:w="643" w:type="dxa"/>
            <w:tcBorders>
              <w:top w:val="nil"/>
              <w:left w:val="single" w:sz="8" w:space="0" w:color="auto"/>
              <w:bottom w:val="single" w:sz="4" w:space="0" w:color="auto"/>
              <w:right w:val="single" w:sz="4" w:space="0" w:color="auto"/>
            </w:tcBorders>
            <w:shd w:val="clear" w:color="auto" w:fill="auto"/>
            <w:noWrap/>
          </w:tcPr>
          <w:p w:rsidR="009E6734" w:rsidRPr="009E6734" w:rsidRDefault="009E6734" w:rsidP="009E6734">
            <w:pPr>
              <w:jc w:val="center"/>
              <w:rPr>
                <w:sz w:val="22"/>
                <w:szCs w:val="22"/>
              </w:rPr>
            </w:pPr>
            <w:r w:rsidRPr="009E6734">
              <w:rPr>
                <w:sz w:val="22"/>
                <w:szCs w:val="22"/>
              </w:rPr>
              <w:t>6</w:t>
            </w:r>
          </w:p>
        </w:tc>
        <w:tc>
          <w:tcPr>
            <w:tcW w:w="3434" w:type="dxa"/>
            <w:tcBorders>
              <w:top w:val="nil"/>
              <w:left w:val="nil"/>
              <w:bottom w:val="single" w:sz="4" w:space="0" w:color="auto"/>
              <w:right w:val="single" w:sz="4" w:space="0" w:color="auto"/>
            </w:tcBorders>
            <w:shd w:val="clear" w:color="auto" w:fill="auto"/>
            <w:noWrap/>
          </w:tcPr>
          <w:p w:rsidR="009E6734" w:rsidRPr="009E6734" w:rsidRDefault="009E6734" w:rsidP="009E6734">
            <w:pPr>
              <w:spacing w:before="40" w:after="40"/>
              <w:ind w:right="57"/>
              <w:rPr>
                <w:sz w:val="22"/>
                <w:szCs w:val="22"/>
              </w:rPr>
            </w:pPr>
            <w:r w:rsidRPr="009E6734">
              <w:rPr>
                <w:bCs/>
                <w:sz w:val="22"/>
                <w:szCs w:val="22"/>
              </w:rPr>
              <w:t>Разработка рабочей документации.</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55</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p>
        </w:tc>
      </w:tr>
      <w:tr w:rsidR="009E6734" w:rsidRPr="009E6734" w:rsidTr="009E6734">
        <w:trPr>
          <w:trHeight w:val="274"/>
        </w:trPr>
        <w:tc>
          <w:tcPr>
            <w:tcW w:w="643" w:type="dxa"/>
            <w:tcBorders>
              <w:top w:val="nil"/>
              <w:left w:val="single" w:sz="8" w:space="0" w:color="auto"/>
              <w:bottom w:val="single" w:sz="4" w:space="0" w:color="auto"/>
              <w:right w:val="single" w:sz="4" w:space="0" w:color="auto"/>
            </w:tcBorders>
            <w:shd w:val="clear" w:color="auto" w:fill="auto"/>
            <w:noWrap/>
          </w:tcPr>
          <w:p w:rsidR="009E6734" w:rsidRPr="009E6734" w:rsidRDefault="009E6734" w:rsidP="009E6734">
            <w:pPr>
              <w:jc w:val="center"/>
              <w:rPr>
                <w:sz w:val="22"/>
                <w:szCs w:val="22"/>
              </w:rPr>
            </w:pPr>
            <w:r w:rsidRPr="009E6734">
              <w:rPr>
                <w:sz w:val="22"/>
                <w:szCs w:val="22"/>
              </w:rPr>
              <w:t>7</w:t>
            </w:r>
          </w:p>
        </w:tc>
        <w:tc>
          <w:tcPr>
            <w:tcW w:w="3434" w:type="dxa"/>
            <w:tcBorders>
              <w:top w:val="nil"/>
              <w:left w:val="nil"/>
              <w:bottom w:val="single" w:sz="4" w:space="0" w:color="auto"/>
              <w:right w:val="single" w:sz="4" w:space="0" w:color="auto"/>
            </w:tcBorders>
            <w:shd w:val="clear" w:color="auto" w:fill="auto"/>
            <w:noWrap/>
          </w:tcPr>
          <w:p w:rsidR="009E6734" w:rsidRPr="009E6734" w:rsidRDefault="009E6734" w:rsidP="009E6734">
            <w:pPr>
              <w:spacing w:before="40" w:after="40"/>
              <w:ind w:right="57"/>
              <w:rPr>
                <w:bCs/>
                <w:sz w:val="22"/>
                <w:szCs w:val="22"/>
              </w:rPr>
            </w:pPr>
            <w:r w:rsidRPr="009E6734">
              <w:rPr>
                <w:bCs/>
                <w:sz w:val="22"/>
                <w:szCs w:val="22"/>
              </w:rPr>
              <w:t>Согласование рабочей документации с Заказчиком</w:t>
            </w:r>
          </w:p>
        </w:tc>
        <w:tc>
          <w:tcPr>
            <w:tcW w:w="1418" w:type="dxa"/>
            <w:tcBorders>
              <w:top w:val="nil"/>
              <w:left w:val="nil"/>
              <w:bottom w:val="single" w:sz="4" w:space="0" w:color="auto"/>
              <w:right w:val="single" w:sz="4" w:space="0" w:color="auto"/>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283" w:type="dxa"/>
            <w:tcBorders>
              <w:top w:val="nil"/>
              <w:left w:val="nil"/>
              <w:bottom w:val="single" w:sz="4" w:space="0" w:color="auto"/>
              <w:right w:val="nil"/>
            </w:tcBorders>
            <w:shd w:val="clear" w:color="auto" w:fill="auto"/>
            <w:noWrap/>
            <w:vAlign w:val="bottom"/>
          </w:tcPr>
          <w:p w:rsidR="009E6734" w:rsidRPr="009E6734" w:rsidRDefault="009E6734" w:rsidP="009E6734">
            <w:pPr>
              <w:spacing w:line="252" w:lineRule="auto"/>
              <w:jc w:val="center"/>
              <w:rPr>
                <w:i/>
                <w:color w:val="000000"/>
                <w:sz w:val="22"/>
                <w:szCs w:val="22"/>
              </w:rPr>
            </w:pPr>
          </w:p>
        </w:tc>
        <w:tc>
          <w:tcPr>
            <w:tcW w:w="1835" w:type="dxa"/>
            <w:tcBorders>
              <w:top w:val="nil"/>
              <w:left w:val="single" w:sz="4" w:space="0" w:color="auto"/>
              <w:bottom w:val="single" w:sz="4" w:space="0" w:color="auto"/>
              <w:right w:val="single" w:sz="4" w:space="0" w:color="auto"/>
            </w:tcBorders>
          </w:tcPr>
          <w:p w:rsidR="009E6734" w:rsidRPr="009E6734" w:rsidRDefault="009E6734" w:rsidP="009E6734">
            <w:pPr>
              <w:jc w:val="center"/>
              <w:rPr>
                <w:i/>
                <w:sz w:val="22"/>
                <w:szCs w:val="22"/>
              </w:rPr>
            </w:pPr>
            <w:r w:rsidRPr="009E6734">
              <w:rPr>
                <w:i/>
                <w:sz w:val="22"/>
                <w:szCs w:val="22"/>
              </w:rPr>
              <w:t>Не более 15</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9E6734">
            <w:pPr>
              <w:spacing w:line="252" w:lineRule="auto"/>
              <w:jc w:val="center"/>
              <w:rPr>
                <w:i/>
                <w:sz w:val="22"/>
                <w:szCs w:val="22"/>
              </w:rPr>
            </w:pPr>
          </w:p>
        </w:tc>
      </w:tr>
      <w:tr w:rsidR="009E6734" w:rsidRPr="009E6734" w:rsidTr="00CE5D87">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 </w:t>
            </w:r>
          </w:p>
        </w:tc>
        <w:tc>
          <w:tcPr>
            <w:tcW w:w="3434" w:type="dxa"/>
            <w:tcBorders>
              <w:top w:val="single" w:sz="4" w:space="0" w:color="auto"/>
              <w:left w:val="nil"/>
              <w:bottom w:val="single" w:sz="4" w:space="0" w:color="auto"/>
              <w:right w:val="single" w:sz="4" w:space="0" w:color="auto"/>
            </w:tcBorders>
            <w:shd w:val="clear" w:color="000000" w:fill="FFFFFF"/>
            <w:vAlign w:val="center"/>
            <w:hideMark/>
          </w:tcPr>
          <w:p w:rsidR="009E6734" w:rsidRPr="009E6734" w:rsidRDefault="009E6734" w:rsidP="00CE5D87">
            <w:pPr>
              <w:spacing w:line="252" w:lineRule="auto"/>
              <w:rPr>
                <w:b/>
                <w:bCs/>
                <w:sz w:val="22"/>
                <w:szCs w:val="22"/>
              </w:rPr>
            </w:pPr>
            <w:r w:rsidRPr="009E6734">
              <w:rPr>
                <w:b/>
                <w:bCs/>
                <w:sz w:val="22"/>
                <w:szCs w:val="22"/>
              </w:rPr>
              <w:t xml:space="preserve">ИТОГО без НДС </w:t>
            </w:r>
          </w:p>
        </w:tc>
        <w:tc>
          <w:tcPr>
            <w:tcW w:w="1418"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c>
          <w:tcPr>
            <w:tcW w:w="1283"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c>
          <w:tcPr>
            <w:tcW w:w="1835" w:type="dxa"/>
            <w:tcBorders>
              <w:top w:val="single" w:sz="4" w:space="0" w:color="auto"/>
              <w:left w:val="nil"/>
              <w:bottom w:val="single" w:sz="4" w:space="0" w:color="auto"/>
              <w:right w:val="nil"/>
            </w:tcBorders>
          </w:tcPr>
          <w:p w:rsidR="009E6734" w:rsidRPr="009E6734" w:rsidRDefault="009E6734" w:rsidP="00CE5D87">
            <w:pPr>
              <w:spacing w:line="252" w:lineRule="auto"/>
              <w:jc w:val="center"/>
              <w:rPr>
                <w:b/>
                <w:bCs/>
                <w:sz w:val="22"/>
                <w:szCs w:val="22"/>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r>
      <w:tr w:rsidR="009E6734" w:rsidRPr="009E6734" w:rsidTr="00CE5D87">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p>
        </w:tc>
        <w:tc>
          <w:tcPr>
            <w:tcW w:w="3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734" w:rsidRPr="009E6734" w:rsidRDefault="009E6734" w:rsidP="00CE5D87">
            <w:pPr>
              <w:spacing w:line="252" w:lineRule="auto"/>
              <w:rPr>
                <w:b/>
                <w:sz w:val="22"/>
                <w:szCs w:val="22"/>
              </w:rPr>
            </w:pPr>
            <w:r w:rsidRPr="009E6734">
              <w:rPr>
                <w:b/>
                <w:sz w:val="22"/>
                <w:szCs w:val="22"/>
              </w:rPr>
              <w:t>НДС  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sz w:val="22"/>
                <w:szCs w:val="22"/>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sz w:val="22"/>
                <w:szCs w:val="22"/>
              </w:rPr>
            </w:pPr>
          </w:p>
        </w:tc>
        <w:tc>
          <w:tcPr>
            <w:tcW w:w="1835" w:type="dxa"/>
            <w:tcBorders>
              <w:top w:val="single" w:sz="4" w:space="0" w:color="auto"/>
              <w:left w:val="single" w:sz="4" w:space="0" w:color="auto"/>
              <w:bottom w:val="single" w:sz="4" w:space="0" w:color="auto"/>
              <w:right w:val="single" w:sz="4" w:space="0" w:color="auto"/>
            </w:tcBorders>
          </w:tcPr>
          <w:p w:rsidR="009E6734" w:rsidRPr="009E6734" w:rsidRDefault="009E6734" w:rsidP="00CE5D87">
            <w:pPr>
              <w:spacing w:line="252" w:lineRule="auto"/>
              <w:jc w:val="center"/>
              <w:rPr>
                <w:sz w:val="22"/>
                <w:szCs w:val="22"/>
              </w:rPr>
            </w:pP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sz w:val="22"/>
                <w:szCs w:val="22"/>
              </w:rPr>
            </w:pPr>
          </w:p>
        </w:tc>
      </w:tr>
      <w:tr w:rsidR="009E6734" w:rsidRPr="009E6734" w:rsidTr="00CE5D87">
        <w:trPr>
          <w:trHeight w:val="222"/>
        </w:trPr>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6734" w:rsidRPr="009E6734" w:rsidRDefault="009E6734" w:rsidP="00CE5D87">
            <w:pPr>
              <w:spacing w:line="252" w:lineRule="auto"/>
              <w:jc w:val="center"/>
              <w:rPr>
                <w:b/>
                <w:bCs/>
                <w:sz w:val="22"/>
                <w:szCs w:val="22"/>
              </w:rPr>
            </w:pPr>
            <w:r w:rsidRPr="009E6734">
              <w:rPr>
                <w:b/>
                <w:bCs/>
                <w:sz w:val="22"/>
                <w:szCs w:val="22"/>
              </w:rPr>
              <w:t> </w:t>
            </w:r>
          </w:p>
        </w:tc>
        <w:tc>
          <w:tcPr>
            <w:tcW w:w="3434" w:type="dxa"/>
            <w:tcBorders>
              <w:top w:val="single" w:sz="4" w:space="0" w:color="auto"/>
              <w:left w:val="nil"/>
              <w:bottom w:val="single" w:sz="4" w:space="0" w:color="auto"/>
              <w:right w:val="single" w:sz="4" w:space="0" w:color="auto"/>
            </w:tcBorders>
            <w:shd w:val="clear" w:color="000000" w:fill="FFFFFF"/>
            <w:vAlign w:val="center"/>
            <w:hideMark/>
          </w:tcPr>
          <w:p w:rsidR="009E6734" w:rsidRPr="009E6734" w:rsidRDefault="009E6734" w:rsidP="00CE5D87">
            <w:pPr>
              <w:spacing w:line="252" w:lineRule="auto"/>
              <w:rPr>
                <w:b/>
                <w:bCs/>
                <w:sz w:val="22"/>
                <w:szCs w:val="22"/>
              </w:rPr>
            </w:pPr>
            <w:r w:rsidRPr="009E6734">
              <w:rPr>
                <w:b/>
                <w:bCs/>
                <w:sz w:val="22"/>
                <w:szCs w:val="22"/>
              </w:rPr>
              <w:t xml:space="preserve">ИТОГО с НДС </w:t>
            </w:r>
          </w:p>
        </w:tc>
        <w:tc>
          <w:tcPr>
            <w:tcW w:w="1418"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c>
          <w:tcPr>
            <w:tcW w:w="1283"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c>
          <w:tcPr>
            <w:tcW w:w="1835" w:type="dxa"/>
            <w:tcBorders>
              <w:top w:val="single" w:sz="4" w:space="0" w:color="auto"/>
              <w:left w:val="nil"/>
              <w:bottom w:val="single" w:sz="4" w:space="0" w:color="auto"/>
              <w:right w:val="nil"/>
            </w:tcBorders>
          </w:tcPr>
          <w:p w:rsidR="009E6734" w:rsidRPr="009E6734" w:rsidRDefault="009E6734" w:rsidP="00CE5D87">
            <w:pPr>
              <w:spacing w:line="252" w:lineRule="auto"/>
              <w:jc w:val="center"/>
              <w:rPr>
                <w:b/>
                <w:bCs/>
                <w:sz w:val="22"/>
                <w:szCs w:val="22"/>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E6734" w:rsidRPr="009E6734" w:rsidRDefault="009E6734" w:rsidP="00CE5D87">
            <w:pPr>
              <w:spacing w:line="252" w:lineRule="auto"/>
              <w:jc w:val="center"/>
              <w:rPr>
                <w:b/>
                <w:bCs/>
                <w:sz w:val="22"/>
                <w:szCs w:val="22"/>
              </w:rPr>
            </w:pPr>
          </w:p>
        </w:tc>
      </w:tr>
    </w:tbl>
    <w:p w:rsidR="009E6734" w:rsidRDefault="009E6734" w:rsidP="002E331F">
      <w:pPr>
        <w:jc w:val="both"/>
        <w:rPr>
          <w:bCs/>
          <w:i/>
          <w:color w:val="000000"/>
          <w:sz w:val="18"/>
        </w:rPr>
      </w:pPr>
    </w:p>
    <w:tbl>
      <w:tblPr>
        <w:tblW w:w="10206" w:type="dxa"/>
        <w:tblInd w:w="108" w:type="dxa"/>
        <w:tblLayout w:type="fixed"/>
        <w:tblLook w:val="0000" w:firstRow="0" w:lastRow="0" w:firstColumn="0" w:lastColumn="0" w:noHBand="0" w:noVBand="0"/>
      </w:tblPr>
      <w:tblGrid>
        <w:gridCol w:w="10206"/>
      </w:tblGrid>
      <w:tr w:rsidR="00A672A9" w:rsidRPr="00115264" w:rsidTr="009E6734">
        <w:trPr>
          <w:trHeight w:val="263"/>
        </w:trPr>
        <w:tc>
          <w:tcPr>
            <w:tcW w:w="10206" w:type="dxa"/>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r w:rsidR="009E6734">
              <w:rPr>
                <w:bCs/>
                <w:sz w:val="20"/>
                <w:szCs w:val="20"/>
              </w:rPr>
              <w:t xml:space="preserve"> </w:t>
            </w:r>
            <w:r w:rsidR="009E6734" w:rsidRPr="009E6734">
              <w:rPr>
                <w:bCs/>
                <w:i/>
                <w:sz w:val="20"/>
                <w:szCs w:val="20"/>
              </w:rPr>
              <w:t>(не более 250 дней)</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lastRenderedPageBreak/>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E6734" w:rsidRPr="000C4B29" w:rsidRDefault="009E6734" w:rsidP="009E6734">
      <w:pPr>
        <w:pStyle w:val="af8"/>
        <w:spacing w:line="240" w:lineRule="auto"/>
        <w:ind w:firstLine="0"/>
        <w:jc w:val="center"/>
        <w:rPr>
          <w:b/>
          <w:sz w:val="20"/>
          <w:szCs w:val="20"/>
          <w:highlight w:val="cyan"/>
        </w:rPr>
      </w:pPr>
      <w:r w:rsidRPr="000C4B29">
        <w:rPr>
          <w:b/>
          <w:sz w:val="20"/>
          <w:szCs w:val="20"/>
          <w:highlight w:val="cyan"/>
        </w:rPr>
        <w:t xml:space="preserve">(Участник </w:t>
      </w:r>
      <w:r>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 с приложением </w:t>
      </w:r>
      <w:r w:rsidRPr="009E6734">
        <w:rPr>
          <w:b/>
          <w:sz w:val="20"/>
          <w:szCs w:val="20"/>
          <w:highlight w:val="cyan"/>
        </w:rPr>
        <w:t>укрупненн</w:t>
      </w:r>
      <w:r>
        <w:rPr>
          <w:b/>
          <w:sz w:val="20"/>
          <w:szCs w:val="20"/>
          <w:highlight w:val="cyan"/>
        </w:rPr>
        <w:t>ой</w:t>
      </w:r>
      <w:r w:rsidRPr="009E6734">
        <w:rPr>
          <w:b/>
          <w:sz w:val="20"/>
          <w:szCs w:val="20"/>
          <w:highlight w:val="cyan"/>
        </w:rPr>
        <w:t xml:space="preserve"> смет</w:t>
      </w:r>
      <w:r>
        <w:rPr>
          <w:b/>
          <w:sz w:val="20"/>
          <w:szCs w:val="20"/>
          <w:highlight w:val="cyan"/>
        </w:rPr>
        <w:t>у</w:t>
      </w:r>
      <w:r w:rsidRPr="009E6734">
        <w:rPr>
          <w:b/>
          <w:sz w:val="20"/>
          <w:szCs w:val="20"/>
          <w:highlight w:val="cyan"/>
        </w:rPr>
        <w:t xml:space="preserve"> реализации проекта</w:t>
      </w:r>
      <w:r>
        <w:rPr>
          <w:b/>
          <w:sz w:val="20"/>
          <w:szCs w:val="20"/>
          <w:highlight w:val="cyan"/>
        </w:rPr>
        <w:t xml:space="preserve"> и</w:t>
      </w:r>
      <w:r w:rsidRPr="009E6734">
        <w:rPr>
          <w:b/>
          <w:sz w:val="20"/>
          <w:szCs w:val="20"/>
          <w:highlight w:val="cyan"/>
        </w:rPr>
        <w:t xml:space="preserve"> смет</w:t>
      </w:r>
      <w:r>
        <w:rPr>
          <w:b/>
          <w:sz w:val="20"/>
          <w:szCs w:val="20"/>
          <w:highlight w:val="cyan"/>
        </w:rPr>
        <w:t>ы</w:t>
      </w:r>
      <w:r w:rsidRPr="009E6734">
        <w:rPr>
          <w:b/>
          <w:sz w:val="20"/>
          <w:szCs w:val="20"/>
          <w:highlight w:val="cyan"/>
        </w:rPr>
        <w:t xml:space="preserve"> на разработку документации</w:t>
      </w:r>
      <w:r w:rsidRPr="000C4B29">
        <w:rPr>
          <w:b/>
          <w:sz w:val="20"/>
          <w:szCs w:val="20"/>
          <w:highlight w:val="cyan"/>
        </w:rPr>
        <w:t>)</w:t>
      </w:r>
    </w:p>
    <w:p w:rsidR="009E6734" w:rsidRDefault="009E6734" w:rsidP="00D51A25">
      <w:pPr>
        <w:jc w:val="both"/>
        <w:rPr>
          <w:sz w:val="14"/>
          <w:szCs w:val="20"/>
        </w:rPr>
      </w:pPr>
    </w:p>
    <w:p w:rsidR="009E6734" w:rsidRDefault="009E6734" w:rsidP="00D51A25">
      <w:pPr>
        <w:jc w:val="both"/>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2" w:name="_Toc325376239"/>
      <w:bookmarkStart w:id="11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41B" w:rsidRDefault="008A141B">
      <w:pPr>
        <w:spacing w:line="360" w:lineRule="auto"/>
        <w:ind w:firstLine="567"/>
        <w:jc w:val="both"/>
      </w:pPr>
      <w:r>
        <w:separator/>
      </w:r>
    </w:p>
  </w:endnote>
  <w:endnote w:type="continuationSeparator" w:id="0">
    <w:p w:rsidR="008A141B" w:rsidRDefault="008A141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41B" w:rsidRDefault="008A141B">
      <w:pPr>
        <w:spacing w:line="360" w:lineRule="auto"/>
        <w:ind w:firstLine="567"/>
        <w:jc w:val="both"/>
      </w:pPr>
      <w:r>
        <w:separator/>
      </w:r>
    </w:p>
  </w:footnote>
  <w:footnote w:type="continuationSeparator" w:id="0">
    <w:p w:rsidR="008A141B" w:rsidRDefault="008A141B">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5ADB"/>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141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734"/>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9E673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BAD03-1219-4A63-A92B-3162E9FE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15025</Words>
  <Characters>85649</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2021-04-28T02:27:00Z</dcterms:created>
  <dcterms:modified xsi:type="dcterms:W3CDTF">2021-04-28T02:27:00Z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